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1B8" w:rsidRPr="00B40DA5" w:rsidRDefault="00260063" w:rsidP="00260063">
      <w:pPr>
        <w:jc w:val="center"/>
        <w:rPr>
          <w:rFonts w:ascii="標楷體" w:eastAsia="標楷體" w:hAnsi="標楷體"/>
          <w:sz w:val="32"/>
          <w:szCs w:val="32"/>
          <w:lang w:eastAsia="zh-TW"/>
        </w:rPr>
      </w:pPr>
      <w:bookmarkStart w:id="0" w:name="bookmark0"/>
      <w:r w:rsidRPr="00B40DA5">
        <w:rPr>
          <w:rFonts w:ascii="標楷體" w:eastAsia="標楷體" w:hAnsi="標楷體" w:cs="新細明體" w:hint="eastAsia"/>
          <w:sz w:val="32"/>
          <w:szCs w:val="32"/>
          <w:lang w:eastAsia="zh-TW"/>
        </w:rPr>
        <w:t>基隆市立暖暖高級中學</w:t>
      </w:r>
      <w:r w:rsidR="00887C36" w:rsidRPr="00B40DA5">
        <w:rPr>
          <w:rFonts w:ascii="標楷體" w:eastAsia="標楷體" w:hAnsi="標楷體" w:cs="新細明體" w:hint="eastAsia"/>
          <w:sz w:val="32"/>
          <w:szCs w:val="32"/>
          <w:lang w:eastAsia="zh-TW"/>
        </w:rPr>
        <w:t>工作場所性騷擾防治、申訴及懲戒處理要點</w:t>
      </w:r>
      <w:bookmarkEnd w:id="0"/>
    </w:p>
    <w:p w:rsidR="001871B8" w:rsidRPr="00B40DA5" w:rsidRDefault="0051649F" w:rsidP="00E13D60">
      <w:pPr>
        <w:jc w:val="right"/>
        <w:rPr>
          <w:rFonts w:ascii="標楷體" w:eastAsia="標楷體" w:hAnsi="標楷體"/>
          <w:lang w:eastAsia="zh-TW"/>
        </w:rPr>
      </w:pPr>
      <w:r w:rsidRPr="00B40DA5">
        <w:rPr>
          <w:rFonts w:ascii="標楷體" w:eastAsia="標楷體" w:hAnsi="標楷體"/>
          <w:lang w:eastAsia="zh-TW"/>
        </w:rPr>
        <w:t>112</w:t>
      </w:r>
      <w:r w:rsidRPr="00B40DA5">
        <w:rPr>
          <w:rFonts w:ascii="標楷體" w:eastAsia="標楷體" w:hAnsi="標楷體" w:hint="eastAsia"/>
          <w:lang w:eastAsia="zh-TW"/>
        </w:rPr>
        <w:t>年</w:t>
      </w:r>
      <w:r w:rsidRPr="00B40DA5">
        <w:rPr>
          <w:rFonts w:ascii="標楷體" w:eastAsia="標楷體" w:hAnsi="標楷體"/>
          <w:lang w:eastAsia="zh-TW"/>
        </w:rPr>
        <w:t>7</w:t>
      </w:r>
      <w:r w:rsidRPr="00B40DA5">
        <w:rPr>
          <w:rFonts w:ascii="標楷體" w:eastAsia="標楷體" w:hAnsi="標楷體" w:hint="eastAsia"/>
          <w:lang w:eastAsia="zh-TW"/>
        </w:rPr>
        <w:t>月</w:t>
      </w:r>
      <w:r w:rsidRPr="00B40DA5">
        <w:rPr>
          <w:rFonts w:ascii="標楷體" w:eastAsia="標楷體" w:hAnsi="標楷體"/>
          <w:lang w:eastAsia="zh-TW"/>
        </w:rPr>
        <w:t>25</w:t>
      </w:r>
      <w:r w:rsidRPr="00B40DA5">
        <w:rPr>
          <w:rFonts w:ascii="標楷體" w:eastAsia="標楷體" w:hAnsi="標楷體" w:hint="eastAsia"/>
          <w:lang w:eastAsia="zh-TW"/>
        </w:rPr>
        <w:t xml:space="preserve">日 </w:t>
      </w:r>
      <w:r w:rsidR="00887C36" w:rsidRPr="00B40DA5">
        <w:rPr>
          <w:rFonts w:ascii="標楷體" w:eastAsia="標楷體" w:hAnsi="標楷體" w:cs="新細明體" w:hint="eastAsia"/>
          <w:lang w:eastAsia="zh-TW"/>
        </w:rPr>
        <w:t>校務會議通過</w:t>
      </w:r>
    </w:p>
    <w:p w:rsidR="001871B8" w:rsidRPr="00B40DA5" w:rsidRDefault="00887C36">
      <w:pPr>
        <w:pStyle w:val="Bodytext10"/>
        <w:ind w:left="480" w:hanging="480"/>
        <w:jc w:val="both"/>
        <w:rPr>
          <w:rFonts w:ascii="標楷體" w:eastAsia="標楷體" w:hAnsi="標楷體"/>
          <w:lang w:eastAsia="zh-TW"/>
        </w:rPr>
      </w:pPr>
      <w:r w:rsidRPr="00B40DA5">
        <w:rPr>
          <w:rStyle w:val="Bodytext1"/>
          <w:rFonts w:ascii="標楷體" w:eastAsia="標楷體" w:hAnsi="標楷體"/>
          <w:lang w:eastAsia="zh-TW"/>
        </w:rPr>
        <w:t>一、本校為維護教職員工權益，提供免於性騷擾之工作環境，依「性別工作平等法」、「性騷擾防治法」及「工作場所性騷擾防治措施申訴及懲戒辦法訂定準則」等規定，訂定本要點。</w:t>
      </w:r>
    </w:p>
    <w:p w:rsidR="001871B8" w:rsidRPr="00B40DA5" w:rsidRDefault="00887C36">
      <w:pPr>
        <w:pStyle w:val="Bodytext10"/>
        <w:jc w:val="both"/>
        <w:rPr>
          <w:rFonts w:ascii="標楷體" w:eastAsia="標楷體" w:hAnsi="標楷體"/>
          <w:lang w:eastAsia="zh-TW"/>
        </w:rPr>
      </w:pPr>
      <w:r w:rsidRPr="00B40DA5">
        <w:rPr>
          <w:rStyle w:val="Bodytext1"/>
          <w:rFonts w:ascii="標楷體" w:eastAsia="標楷體" w:hAnsi="標楷體"/>
          <w:lang w:eastAsia="zh-TW"/>
        </w:rPr>
        <w:t>二、本要點所稱性騷擾，指當事人間有下列情形之一者：</w:t>
      </w:r>
    </w:p>
    <w:p w:rsidR="001871B8" w:rsidRPr="00B40DA5" w:rsidRDefault="00887C36" w:rsidP="00B40DA5">
      <w:pPr>
        <w:pStyle w:val="Bodytext10"/>
        <w:jc w:val="both"/>
        <w:rPr>
          <w:rFonts w:ascii="標楷體" w:eastAsia="標楷體" w:hAnsi="標楷體"/>
          <w:lang w:eastAsia="zh-TW"/>
        </w:rPr>
      </w:pPr>
      <w:r w:rsidRPr="00B40DA5">
        <w:rPr>
          <w:rStyle w:val="Bodytext1"/>
          <w:rFonts w:ascii="標楷體" w:eastAsia="標楷體" w:hAnsi="標楷體"/>
          <w:lang w:eastAsia="zh-TW"/>
        </w:rPr>
        <w:t>（一）</w:t>
      </w:r>
      <w:r w:rsidR="00E13D60" w:rsidRPr="00B40DA5">
        <w:rPr>
          <w:rStyle w:val="Bodytext1"/>
          <w:rFonts w:ascii="標楷體" w:eastAsia="標楷體" w:hAnsi="標楷體" w:hint="eastAsia"/>
          <w:lang w:eastAsia="zh-TW"/>
        </w:rPr>
        <w:t>依據</w:t>
      </w:r>
      <w:r w:rsidRPr="00B40DA5">
        <w:rPr>
          <w:rStyle w:val="Bodytext1"/>
          <w:rFonts w:ascii="標楷體" w:eastAsia="標楷體" w:hAnsi="標楷體"/>
          <w:lang w:eastAsia="zh-TW"/>
        </w:rPr>
        <w:t>用性別工作平等法</w:t>
      </w:r>
      <w:r w:rsidR="00E13D60" w:rsidRPr="00B40DA5">
        <w:rPr>
          <w:rStyle w:val="Bodytext1"/>
          <w:rFonts w:ascii="標楷體" w:eastAsia="標楷體" w:hAnsi="標楷體" w:hint="eastAsia"/>
          <w:lang w:eastAsia="zh-TW"/>
        </w:rPr>
        <w:t>第12條學校教職員工間發生下列情形之一者</w:t>
      </w:r>
      <w:r w:rsidRPr="00B40DA5">
        <w:rPr>
          <w:rStyle w:val="Bodytext1"/>
          <w:rFonts w:ascii="標楷體" w:eastAsia="標楷體" w:hAnsi="標楷體"/>
          <w:lang w:eastAsia="zh-TW"/>
        </w:rPr>
        <w:t>：</w:t>
      </w:r>
    </w:p>
    <w:p w:rsidR="001871B8" w:rsidRPr="00B40DA5" w:rsidRDefault="00887C36" w:rsidP="00B40DA5">
      <w:pPr>
        <w:pStyle w:val="Bodytext10"/>
        <w:spacing w:line="290" w:lineRule="auto"/>
        <w:ind w:left="709" w:hanging="300"/>
        <w:jc w:val="both"/>
        <w:rPr>
          <w:rFonts w:ascii="標楷體" w:eastAsia="標楷體" w:hAnsi="標楷體"/>
          <w:lang w:eastAsia="zh-TW"/>
        </w:rPr>
      </w:pPr>
      <w:r w:rsidRPr="00B40DA5">
        <w:rPr>
          <w:rStyle w:val="Bodytext1"/>
          <w:rFonts w:ascii="標楷體" w:eastAsia="標楷體" w:hAnsi="標楷體" w:cs="Liberation Sans"/>
          <w:lang w:eastAsia="zh-TW"/>
        </w:rPr>
        <w:t>1</w:t>
      </w:r>
      <w:r w:rsidRPr="00B40DA5">
        <w:rPr>
          <w:rStyle w:val="Bodytext1"/>
          <w:rFonts w:ascii="標楷體" w:eastAsia="標楷體" w:hAnsi="標楷體"/>
          <w:lang w:eastAsia="zh-TW"/>
        </w:rPr>
        <w:t>、受僱者於執行職務時，任何人以性要求、具有性意味或性別歧視之言詞或行為， 對其造成敵意性、脅迫性或冒犯性之工作環境，致侵犯或干擾其人格尊嚴、人身 自由或影響其工作表現。</w:t>
      </w:r>
    </w:p>
    <w:p w:rsidR="001871B8" w:rsidRPr="00B40DA5" w:rsidRDefault="00887C36" w:rsidP="00B40DA5">
      <w:pPr>
        <w:pStyle w:val="Bodytext10"/>
        <w:spacing w:line="290" w:lineRule="auto"/>
        <w:ind w:left="709" w:hanging="300"/>
        <w:jc w:val="both"/>
        <w:rPr>
          <w:rFonts w:ascii="標楷體" w:eastAsia="標楷體" w:hAnsi="標楷體"/>
          <w:lang w:eastAsia="zh-TW"/>
        </w:rPr>
      </w:pPr>
      <w:r w:rsidRPr="00B40DA5">
        <w:rPr>
          <w:rStyle w:val="Bodytext1"/>
          <w:rFonts w:ascii="標楷體" w:eastAsia="標楷體" w:hAnsi="標楷體" w:cs="Liberation Sans"/>
          <w:lang w:eastAsia="zh-TW"/>
        </w:rPr>
        <w:t>2</w:t>
      </w:r>
      <w:r w:rsidRPr="00B40DA5">
        <w:rPr>
          <w:rStyle w:val="Bodytext1"/>
          <w:rFonts w:ascii="標楷體" w:eastAsia="標楷體" w:hAnsi="標楷體"/>
          <w:lang w:eastAsia="zh-TW"/>
        </w:rPr>
        <w:t>、雇主對受僱者或求職者為明示或暗示之性要求、具有性意味或性別歧視之言詞或 行為，作為勞務契約成立、存續、變更或分發、配置、報酬、考績、陞遷、降調、 獎懲等之交換條件。</w:t>
      </w:r>
    </w:p>
    <w:p w:rsidR="001871B8" w:rsidRPr="00B40DA5" w:rsidRDefault="00887C36" w:rsidP="00B40DA5">
      <w:pPr>
        <w:pStyle w:val="Bodytext10"/>
        <w:ind w:left="720" w:hangingChars="300" w:hanging="720"/>
        <w:jc w:val="both"/>
        <w:rPr>
          <w:rFonts w:ascii="標楷體" w:eastAsia="標楷體" w:hAnsi="標楷體"/>
          <w:lang w:eastAsia="zh-TW"/>
        </w:rPr>
      </w:pPr>
      <w:r w:rsidRPr="00B40DA5">
        <w:rPr>
          <w:rStyle w:val="Bodytext1"/>
          <w:rFonts w:ascii="標楷體" w:eastAsia="標楷體" w:hAnsi="標楷體"/>
          <w:lang w:eastAsia="zh-TW"/>
        </w:rPr>
        <w:t>（二）</w:t>
      </w:r>
      <w:r w:rsidR="00E13D60" w:rsidRPr="00B40DA5">
        <w:rPr>
          <w:rStyle w:val="Bodytext1"/>
          <w:rFonts w:ascii="標楷體" w:eastAsia="標楷體" w:hAnsi="標楷體" w:hint="eastAsia"/>
          <w:lang w:eastAsia="zh-TW"/>
        </w:rPr>
        <w:t>依據</w:t>
      </w:r>
      <w:r w:rsidRPr="00B40DA5">
        <w:rPr>
          <w:rStyle w:val="Bodytext1"/>
          <w:rFonts w:ascii="標楷體" w:eastAsia="標楷體" w:hAnsi="標楷體"/>
          <w:lang w:eastAsia="zh-TW"/>
        </w:rPr>
        <w:t>性騷擾防治法</w:t>
      </w:r>
      <w:r w:rsidR="00E13D60" w:rsidRPr="00B40DA5">
        <w:rPr>
          <w:rStyle w:val="Bodytext1"/>
          <w:rFonts w:ascii="標楷體" w:eastAsia="標楷體" w:hAnsi="標楷體" w:hint="eastAsia"/>
          <w:lang w:eastAsia="zh-TW"/>
        </w:rPr>
        <w:t>第2條</w:t>
      </w:r>
      <w:r w:rsidRPr="00B40DA5">
        <w:rPr>
          <w:rStyle w:val="Bodytext1"/>
          <w:rFonts w:ascii="標楷體" w:eastAsia="標楷體" w:hAnsi="標楷體"/>
          <w:lang w:eastAsia="zh-TW"/>
        </w:rPr>
        <w:t>：指性侵害犯罪以外，對他人實施違反其意願而與性或性別</w:t>
      </w:r>
      <w:r w:rsidR="00E13D60" w:rsidRPr="00B40DA5">
        <w:rPr>
          <w:rStyle w:val="Bodytext1"/>
          <w:rFonts w:ascii="標楷體" w:eastAsia="標楷體" w:hAnsi="標楷體" w:hint="eastAsia"/>
          <w:lang w:eastAsia="zh-TW"/>
        </w:rPr>
        <w:t xml:space="preserve">                   </w:t>
      </w:r>
      <w:r w:rsidRPr="00B40DA5">
        <w:rPr>
          <w:rStyle w:val="Bodytext1"/>
          <w:rFonts w:ascii="標楷體" w:eastAsia="標楷體" w:hAnsi="標楷體"/>
          <w:lang w:eastAsia="zh-TW"/>
        </w:rPr>
        <w:t>有關之行為，具有下列情形之一者：</w:t>
      </w:r>
    </w:p>
    <w:p w:rsidR="001871B8" w:rsidRPr="00B40DA5" w:rsidRDefault="00B40DA5" w:rsidP="00B40DA5">
      <w:pPr>
        <w:pStyle w:val="Bodytext10"/>
        <w:spacing w:line="288" w:lineRule="auto"/>
        <w:ind w:left="708" w:hangingChars="295" w:hanging="708"/>
        <w:jc w:val="both"/>
        <w:rPr>
          <w:rFonts w:ascii="標楷體" w:eastAsia="標楷體" w:hAnsi="標楷體"/>
          <w:lang w:eastAsia="zh-TW"/>
        </w:rPr>
      </w:pPr>
      <w:r>
        <w:rPr>
          <w:rStyle w:val="Bodytext1"/>
          <w:rFonts w:ascii="標楷體" w:eastAsia="標楷體" w:hAnsi="標楷體" w:cs="Liberation Sans" w:hint="eastAsia"/>
          <w:lang w:eastAsia="zh-TW"/>
        </w:rPr>
        <w:t xml:space="preserve">   </w:t>
      </w:r>
      <w:r w:rsidR="00887C36" w:rsidRPr="00B40DA5">
        <w:rPr>
          <w:rStyle w:val="Bodytext1"/>
          <w:rFonts w:ascii="標楷體" w:eastAsia="標楷體" w:hAnsi="標楷體" w:cs="Liberation Sans"/>
          <w:lang w:eastAsia="zh-TW"/>
        </w:rPr>
        <w:t>1</w:t>
      </w:r>
      <w:r w:rsidR="00887C36" w:rsidRPr="00B40DA5">
        <w:rPr>
          <w:rStyle w:val="Bodytext1"/>
          <w:rFonts w:ascii="標楷體" w:eastAsia="標楷體" w:hAnsi="標楷體"/>
          <w:lang w:eastAsia="zh-TW"/>
        </w:rPr>
        <w:t>、以該他人順服或拒絕該行為，作為其獲得、喪失或減損與工作、教育、訓練、服務、</w:t>
      </w:r>
      <w:r w:rsidR="00260063" w:rsidRPr="00B40DA5">
        <w:rPr>
          <w:rStyle w:val="Bodytext1"/>
          <w:rFonts w:ascii="標楷體" w:eastAsia="標楷體" w:hAnsi="標楷體" w:hint="eastAsia"/>
          <w:lang w:eastAsia="zh-TW"/>
        </w:rPr>
        <w:t xml:space="preserve">                           </w:t>
      </w:r>
      <w:r w:rsidR="00887C36" w:rsidRPr="00B40DA5">
        <w:rPr>
          <w:rStyle w:val="Bodytext1"/>
          <w:rFonts w:ascii="標楷體" w:eastAsia="標楷體" w:hAnsi="標楷體"/>
          <w:lang w:eastAsia="zh-TW"/>
        </w:rPr>
        <w:t>計畫、活動有關權益之條件。</w:t>
      </w:r>
    </w:p>
    <w:p w:rsidR="00260063" w:rsidRPr="00B40DA5" w:rsidRDefault="00B40DA5" w:rsidP="00B40DA5">
      <w:pPr>
        <w:pStyle w:val="Bodytext10"/>
        <w:spacing w:line="295" w:lineRule="auto"/>
        <w:ind w:left="720" w:hangingChars="300" w:hanging="720"/>
        <w:jc w:val="both"/>
        <w:rPr>
          <w:rStyle w:val="Bodytext1"/>
          <w:rFonts w:ascii="標楷體" w:eastAsia="標楷體" w:hAnsi="標楷體"/>
          <w:lang w:eastAsia="zh-TW"/>
        </w:rPr>
      </w:pPr>
      <w:r>
        <w:rPr>
          <w:rStyle w:val="Bodytext1"/>
          <w:rFonts w:ascii="標楷體" w:eastAsia="標楷體" w:hAnsi="標楷體" w:cs="Liberation Sans" w:hint="eastAsia"/>
          <w:lang w:eastAsia="zh-TW"/>
        </w:rPr>
        <w:t xml:space="preserve">   </w:t>
      </w:r>
      <w:r w:rsidR="00887C36" w:rsidRPr="00B40DA5">
        <w:rPr>
          <w:rStyle w:val="Bodytext1"/>
          <w:rFonts w:ascii="標楷體" w:eastAsia="標楷體" w:hAnsi="標楷體" w:cs="Liberation Sans"/>
          <w:lang w:eastAsia="zh-TW"/>
        </w:rPr>
        <w:t>2</w:t>
      </w:r>
      <w:r w:rsidR="00887C36" w:rsidRPr="00B40DA5">
        <w:rPr>
          <w:rStyle w:val="Bodytext1"/>
          <w:rFonts w:ascii="標楷體" w:eastAsia="標楷體" w:hAnsi="標楷體"/>
          <w:lang w:eastAsia="zh-TW"/>
        </w:rPr>
        <w:t>、以展示或播送文字、圖畫、聲音、影像或其他物品之方式，或以歧視、侮辱之言行，</w:t>
      </w:r>
      <w:r w:rsidR="00260063" w:rsidRPr="00B40DA5">
        <w:rPr>
          <w:rStyle w:val="Bodytext1"/>
          <w:rFonts w:ascii="標楷體" w:eastAsia="標楷體" w:hAnsi="標楷體" w:hint="eastAsia"/>
          <w:lang w:eastAsia="zh-TW"/>
        </w:rPr>
        <w:t xml:space="preserve">                             </w:t>
      </w:r>
      <w:r w:rsidR="00887C36" w:rsidRPr="00B40DA5">
        <w:rPr>
          <w:rStyle w:val="Bodytext1"/>
          <w:rFonts w:ascii="標楷體" w:eastAsia="標楷體" w:hAnsi="標楷體"/>
          <w:lang w:eastAsia="zh-TW"/>
        </w:rPr>
        <w:t>或以他法，而有損害他人人格尊嚴，或造成使人心生畏怖、感受敵意或冒犯之情境，</w:t>
      </w:r>
      <w:r w:rsidR="00260063" w:rsidRPr="00B40DA5">
        <w:rPr>
          <w:rStyle w:val="Bodytext1"/>
          <w:rFonts w:ascii="標楷體" w:eastAsia="標楷體" w:hAnsi="標楷體" w:hint="eastAsia"/>
          <w:lang w:eastAsia="zh-TW"/>
        </w:rPr>
        <w:t xml:space="preserve">                             </w:t>
      </w:r>
      <w:r w:rsidR="00887C36" w:rsidRPr="00B40DA5">
        <w:rPr>
          <w:rStyle w:val="Bodytext1"/>
          <w:rFonts w:ascii="標楷體" w:eastAsia="標楷體" w:hAnsi="標楷體"/>
          <w:lang w:eastAsia="zh-TW"/>
        </w:rPr>
        <w:t xml:space="preserve">或不當影響其工作、教育、訓練、服務、計畫、活動或正常生活之進行。 </w:t>
      </w:r>
    </w:p>
    <w:p w:rsidR="001871B8" w:rsidRPr="00B40DA5" w:rsidRDefault="00887C36" w:rsidP="00B40DA5">
      <w:pPr>
        <w:pStyle w:val="Bodytext10"/>
        <w:spacing w:line="295" w:lineRule="auto"/>
        <w:ind w:leftChars="1" w:left="424" w:hangingChars="176" w:hanging="422"/>
        <w:jc w:val="both"/>
        <w:rPr>
          <w:rStyle w:val="Bodytext1"/>
          <w:rFonts w:ascii="標楷體" w:eastAsia="標楷體" w:hAnsi="標楷體"/>
          <w:lang w:eastAsia="zh-TW"/>
        </w:rPr>
      </w:pPr>
      <w:r w:rsidRPr="00B40DA5">
        <w:rPr>
          <w:rStyle w:val="Bodytext1"/>
          <w:rFonts w:ascii="標楷體" w:eastAsia="標楷體" w:hAnsi="標楷體"/>
          <w:lang w:eastAsia="zh-TW"/>
        </w:rPr>
        <w:t>三、本要點適用於本校所屬教職員工相互間、教職員工於工作場域內與來訪人員間發生之性騷擾事件。本校所屬教職員工於工作時間外、工作場域外，對不特定之個人有性騷擾防治法所定性騷擾之情形時，經被害人向本校申訴或經警察機關移送時亦適用之。</w:t>
      </w:r>
    </w:p>
    <w:p w:rsidR="001871B8" w:rsidRPr="00B40DA5" w:rsidRDefault="00B40DA5" w:rsidP="00B40DA5">
      <w:pPr>
        <w:pStyle w:val="Bodytext10"/>
        <w:spacing w:line="295" w:lineRule="auto"/>
        <w:ind w:left="360" w:hangingChars="150" w:hanging="360"/>
        <w:jc w:val="both"/>
        <w:rPr>
          <w:rFonts w:ascii="標楷體" w:eastAsia="標楷體" w:hAnsi="標楷體"/>
          <w:color w:val="auto"/>
          <w:lang w:eastAsia="zh-TW"/>
        </w:rPr>
      </w:pPr>
      <w:r>
        <w:rPr>
          <w:rFonts w:ascii="標楷體" w:eastAsia="標楷體" w:hAnsi="標楷體" w:hint="eastAsia"/>
          <w:lang w:eastAsia="zh-TW"/>
        </w:rPr>
        <w:t xml:space="preserve">   </w:t>
      </w:r>
      <w:r w:rsidR="00260063" w:rsidRPr="00B40DA5">
        <w:rPr>
          <w:rFonts w:ascii="標楷體" w:eastAsia="標楷體" w:hAnsi="標楷體" w:hint="eastAsia"/>
          <w:color w:val="auto"/>
          <w:lang w:eastAsia="zh-TW"/>
        </w:rPr>
        <w:t>本校首長涉及性別工作平等法之性騷擾事件者，申訴人應向基隆市政府提出申訴，其處理程序</w:t>
      </w:r>
      <w:r>
        <w:rPr>
          <w:rFonts w:ascii="標楷體" w:eastAsia="標楷體" w:hAnsi="標楷體" w:hint="eastAsia"/>
          <w:color w:val="auto"/>
          <w:lang w:eastAsia="zh-TW"/>
        </w:rPr>
        <w:t xml:space="preserve">   </w:t>
      </w:r>
      <w:r w:rsidR="00260063" w:rsidRPr="00B40DA5">
        <w:rPr>
          <w:rFonts w:ascii="標楷體" w:eastAsia="標楷體" w:hAnsi="標楷體" w:hint="eastAsia"/>
          <w:color w:val="auto"/>
          <w:lang w:eastAsia="zh-TW"/>
        </w:rPr>
        <w:t>依基隆市政府相關規定辦理。</w:t>
      </w:r>
    </w:p>
    <w:p w:rsidR="001871B8" w:rsidRPr="00B40DA5" w:rsidRDefault="00887C36">
      <w:pPr>
        <w:pStyle w:val="Bodytext10"/>
        <w:jc w:val="both"/>
        <w:rPr>
          <w:rFonts w:ascii="標楷體" w:eastAsia="標楷體" w:hAnsi="標楷體"/>
          <w:lang w:eastAsia="zh-TW"/>
        </w:rPr>
      </w:pPr>
      <w:r w:rsidRPr="00B40DA5">
        <w:rPr>
          <w:rStyle w:val="Bodytext1"/>
          <w:rFonts w:ascii="標楷體" w:eastAsia="標楷體" w:hAnsi="標楷體"/>
          <w:lang w:eastAsia="zh-TW"/>
        </w:rPr>
        <w:t>四、本校受理教職員工性騷擾申訴管道如下：</w:t>
      </w:r>
    </w:p>
    <w:p w:rsidR="001871B8" w:rsidRPr="00B40DA5" w:rsidRDefault="00887C36" w:rsidP="00B40DA5">
      <w:pPr>
        <w:pStyle w:val="Bodytext20"/>
        <w:spacing w:line="276" w:lineRule="auto"/>
        <w:ind w:left="0" w:firstLine="0"/>
        <w:jc w:val="both"/>
        <w:rPr>
          <w:rFonts w:ascii="標楷體" w:eastAsia="標楷體" w:hAnsi="標楷體"/>
          <w:sz w:val="24"/>
          <w:szCs w:val="24"/>
          <w:lang w:eastAsia="zh-TW"/>
        </w:rPr>
      </w:pPr>
      <w:r w:rsidRPr="00B40DA5">
        <w:rPr>
          <w:rStyle w:val="Bodytext2"/>
          <w:rFonts w:ascii="標楷體" w:eastAsia="標楷體" w:hAnsi="標楷體" w:cs="Liberation Mono"/>
          <w:sz w:val="24"/>
          <w:szCs w:val="24"/>
          <w:lang w:eastAsia="zh-TW"/>
        </w:rPr>
        <w:t>（一）申訴專線電話（</w:t>
      </w:r>
      <w:r w:rsidR="00260063" w:rsidRPr="00B40DA5">
        <w:rPr>
          <w:rStyle w:val="Bodytext2"/>
          <w:rFonts w:ascii="標楷體" w:eastAsia="標楷體" w:hAnsi="標楷體"/>
          <w:sz w:val="24"/>
          <w:szCs w:val="24"/>
          <w:lang w:eastAsia="zh-TW"/>
        </w:rPr>
        <w:t>0</w:t>
      </w:r>
      <w:r w:rsidR="00260063" w:rsidRPr="00B40DA5">
        <w:rPr>
          <w:rStyle w:val="Bodytext2"/>
          <w:rFonts w:ascii="標楷體" w:eastAsia="標楷體" w:hAnsi="標楷體" w:hint="eastAsia"/>
          <w:sz w:val="24"/>
          <w:szCs w:val="24"/>
          <w:lang w:eastAsia="zh-TW"/>
        </w:rPr>
        <w:t>2</w:t>
      </w:r>
      <w:r w:rsidRPr="00B40DA5">
        <w:rPr>
          <w:rStyle w:val="Bodytext2"/>
          <w:rFonts w:ascii="標楷體" w:eastAsia="標楷體" w:hAnsi="標楷體"/>
          <w:sz w:val="24"/>
          <w:szCs w:val="24"/>
          <w:lang w:eastAsia="zh-TW"/>
        </w:rPr>
        <w:t>）2</w:t>
      </w:r>
      <w:r w:rsidR="00260063" w:rsidRPr="00B40DA5">
        <w:rPr>
          <w:rStyle w:val="Bodytext2"/>
          <w:rFonts w:ascii="標楷體" w:eastAsia="標楷體" w:hAnsi="標楷體" w:hint="eastAsia"/>
          <w:sz w:val="24"/>
          <w:szCs w:val="24"/>
          <w:lang w:eastAsia="zh-TW"/>
        </w:rPr>
        <w:t>457-5534</w:t>
      </w:r>
      <w:r w:rsidRPr="00B40DA5">
        <w:rPr>
          <w:rStyle w:val="Bodytext2"/>
          <w:rFonts w:ascii="標楷體" w:eastAsia="標楷體" w:hAnsi="標楷體" w:cs="Liberation Mono"/>
          <w:sz w:val="24"/>
          <w:szCs w:val="24"/>
          <w:lang w:eastAsia="zh-TW"/>
        </w:rPr>
        <w:t>分機</w:t>
      </w:r>
      <w:r w:rsidRPr="00B40DA5">
        <w:rPr>
          <w:rStyle w:val="Bodytext2"/>
          <w:rFonts w:ascii="標楷體" w:eastAsia="標楷體" w:hAnsi="標楷體"/>
          <w:sz w:val="24"/>
          <w:szCs w:val="24"/>
          <w:lang w:eastAsia="zh-TW"/>
        </w:rPr>
        <w:t>1</w:t>
      </w:r>
      <w:r w:rsidR="00E13D60" w:rsidRPr="00B40DA5">
        <w:rPr>
          <w:rStyle w:val="Bodytext2"/>
          <w:rFonts w:ascii="標楷體" w:eastAsia="標楷體" w:hAnsi="標楷體" w:hint="eastAsia"/>
          <w:sz w:val="24"/>
          <w:szCs w:val="24"/>
          <w:lang w:eastAsia="zh-TW"/>
        </w:rPr>
        <w:t>58</w:t>
      </w:r>
    </w:p>
    <w:p w:rsidR="001871B8" w:rsidRPr="00B40DA5" w:rsidRDefault="00887C36" w:rsidP="00B40DA5">
      <w:pPr>
        <w:pStyle w:val="Bodytext10"/>
        <w:spacing w:line="276" w:lineRule="auto"/>
        <w:jc w:val="both"/>
        <w:rPr>
          <w:rFonts w:ascii="標楷體" w:eastAsia="標楷體" w:hAnsi="標楷體"/>
          <w:lang w:eastAsia="zh-TW"/>
        </w:rPr>
      </w:pPr>
      <w:r w:rsidRPr="00B40DA5">
        <w:rPr>
          <w:rStyle w:val="Bodytext1"/>
          <w:rFonts w:ascii="標楷體" w:eastAsia="標楷體" w:hAnsi="標楷體"/>
          <w:lang w:eastAsia="zh-TW"/>
        </w:rPr>
        <w:t>（二）申訴專用傳真：（</w:t>
      </w:r>
      <w:r w:rsidRPr="00B40DA5">
        <w:rPr>
          <w:rStyle w:val="Bodytext1"/>
          <w:rFonts w:ascii="標楷體" w:eastAsia="標楷體" w:hAnsi="標楷體" w:cs="Liberation Sans"/>
          <w:lang w:eastAsia="zh-TW"/>
        </w:rPr>
        <w:t>0</w:t>
      </w:r>
      <w:r w:rsidR="00E13D60" w:rsidRPr="00B40DA5">
        <w:rPr>
          <w:rStyle w:val="Bodytext1"/>
          <w:rFonts w:ascii="標楷體" w:eastAsia="標楷體" w:hAnsi="標楷體" w:cs="Liberation Sans" w:hint="eastAsia"/>
          <w:lang w:eastAsia="zh-TW"/>
        </w:rPr>
        <w:t>2</w:t>
      </w:r>
      <w:r w:rsidRPr="00B40DA5">
        <w:rPr>
          <w:rStyle w:val="Bodytext1"/>
          <w:rFonts w:ascii="標楷體" w:eastAsia="標楷體" w:hAnsi="標楷體" w:cs="Liberation Sans"/>
          <w:lang w:eastAsia="zh-TW"/>
        </w:rPr>
        <w:t>）2</w:t>
      </w:r>
      <w:r w:rsidR="00E13D60" w:rsidRPr="00B40DA5">
        <w:rPr>
          <w:rStyle w:val="Bodytext1"/>
          <w:rFonts w:ascii="標楷體" w:eastAsia="標楷體" w:hAnsi="標楷體" w:cs="Liberation Sans" w:hint="eastAsia"/>
          <w:lang w:eastAsia="zh-TW"/>
        </w:rPr>
        <w:t>458-3499</w:t>
      </w:r>
    </w:p>
    <w:p w:rsidR="001871B8" w:rsidRPr="00B40DA5" w:rsidRDefault="00887C36" w:rsidP="00B40DA5">
      <w:pPr>
        <w:pStyle w:val="Bodytext10"/>
        <w:ind w:left="709" w:hanging="709"/>
        <w:jc w:val="both"/>
        <w:rPr>
          <w:rFonts w:ascii="標楷體" w:eastAsia="標楷體" w:hAnsi="標楷體"/>
          <w:lang w:eastAsia="zh-TW"/>
        </w:rPr>
      </w:pPr>
      <w:r w:rsidRPr="00B40DA5">
        <w:rPr>
          <w:rStyle w:val="Bodytext1"/>
          <w:rFonts w:ascii="標楷體" w:eastAsia="標楷體" w:hAnsi="標楷體"/>
          <w:lang w:eastAsia="zh-TW"/>
        </w:rPr>
        <w:t>（三）申訴專用信箱或申訴電子信箱：</w:t>
      </w:r>
      <w:r w:rsidR="00E13D60" w:rsidRPr="00B40DA5">
        <w:rPr>
          <w:rFonts w:ascii="標楷體" w:eastAsia="標楷體" w:hAnsi="標楷體"/>
          <w:sz w:val="21"/>
          <w:szCs w:val="21"/>
          <w:shd w:val="clear" w:color="auto" w:fill="FFFFFF"/>
          <w:lang w:eastAsia="zh-TW"/>
        </w:rPr>
        <w:t>sch007@nnjh.kl.edu</w:t>
      </w:r>
      <w:r w:rsidRPr="00B40DA5">
        <w:rPr>
          <w:rStyle w:val="Bodytext1"/>
          <w:rFonts w:ascii="標楷體" w:eastAsia="標楷體" w:hAnsi="標楷體" w:cs="Liberation Sans"/>
          <w:lang w:eastAsia="zh-TW"/>
        </w:rPr>
        <w:t xml:space="preserve"> </w:t>
      </w:r>
      <w:r w:rsidRPr="00B40DA5">
        <w:rPr>
          <w:rStyle w:val="Bodytext1"/>
          <w:rFonts w:ascii="標楷體" w:eastAsia="標楷體" w:hAnsi="標楷體"/>
          <w:lang w:eastAsia="zh-TW"/>
        </w:rPr>
        <w:t>本校教職員工之性騷擾申訴案件由人事室受理。</w:t>
      </w:r>
    </w:p>
    <w:p w:rsidR="001871B8" w:rsidRPr="00B40DA5" w:rsidRDefault="00887C36">
      <w:pPr>
        <w:pStyle w:val="Bodytext10"/>
        <w:jc w:val="both"/>
        <w:rPr>
          <w:rFonts w:ascii="標楷體" w:eastAsia="標楷體" w:hAnsi="標楷體"/>
          <w:lang w:eastAsia="zh-TW"/>
        </w:rPr>
      </w:pPr>
      <w:r w:rsidRPr="00B40DA5">
        <w:rPr>
          <w:rStyle w:val="Bodytext1"/>
          <w:rFonts w:ascii="標楷體" w:eastAsia="標楷體" w:hAnsi="標楷體"/>
          <w:lang w:eastAsia="zh-TW"/>
        </w:rPr>
        <w:t>五、受理申訴之處理程序如下：</w:t>
      </w:r>
    </w:p>
    <w:p w:rsidR="001871B8" w:rsidRPr="00B40DA5" w:rsidRDefault="00887C36" w:rsidP="00B40DA5">
      <w:pPr>
        <w:pStyle w:val="Bodytext10"/>
        <w:ind w:left="709" w:hanging="651"/>
        <w:jc w:val="both"/>
        <w:rPr>
          <w:rFonts w:ascii="標楷體" w:eastAsia="標楷體" w:hAnsi="標楷體"/>
          <w:lang w:eastAsia="zh-TW"/>
        </w:rPr>
      </w:pPr>
      <w:r w:rsidRPr="00B40DA5">
        <w:rPr>
          <w:rStyle w:val="Bodytext1"/>
          <w:rFonts w:ascii="標楷體" w:eastAsia="標楷體" w:hAnsi="標楷體"/>
          <w:lang w:eastAsia="zh-TW"/>
        </w:rPr>
        <w:t>（一）性騷擾事件之被害人或其法定代理人、委任代理人除依相關法律請求協助外，並得向 本校提出申訴。依性騷擾防治法第十三條第一項規定提起者，應於事件發生後一年內 為之。</w:t>
      </w:r>
    </w:p>
    <w:p w:rsidR="001871B8" w:rsidRPr="00B40DA5" w:rsidRDefault="00B40DA5" w:rsidP="00B40DA5">
      <w:pPr>
        <w:pStyle w:val="Bodytext10"/>
        <w:ind w:left="709" w:hanging="709"/>
        <w:jc w:val="both"/>
        <w:rPr>
          <w:rFonts w:ascii="標楷體" w:eastAsia="標楷體" w:hAnsi="標楷體"/>
          <w:lang w:eastAsia="zh-TW"/>
        </w:rPr>
      </w:pPr>
      <w:r>
        <w:rPr>
          <w:rStyle w:val="Bodytext1"/>
          <w:rFonts w:ascii="標楷體" w:eastAsia="標楷體" w:hAnsi="標楷體"/>
          <w:lang w:eastAsia="zh-TW"/>
        </w:rPr>
        <w:t>（二）</w:t>
      </w:r>
      <w:r w:rsidR="00887C36" w:rsidRPr="00B40DA5">
        <w:rPr>
          <w:rStyle w:val="Bodytext1"/>
          <w:rFonts w:ascii="標楷體" w:eastAsia="標楷體" w:hAnsi="標楷體"/>
          <w:lang w:eastAsia="zh-TW"/>
        </w:rPr>
        <w:t>申訴應以書面並載明下列事項，必要時並得以口頭、電話、傳真、電子郵件等方式提 出，其以言詞為之者，受理之人或單位應作成紀錄，經向申訴人朗讀或使其閱覽，確 認其內容無誤後，請其簽名或蓋章；申訴書或言詞作成之紀錄不合下列事項，而其情 形可補正者，應通知申訴人於十四日內補正：</w:t>
      </w:r>
    </w:p>
    <w:p w:rsidR="001871B8" w:rsidRPr="00B40DA5" w:rsidRDefault="00887C36" w:rsidP="00B40DA5">
      <w:pPr>
        <w:pStyle w:val="Bodytext10"/>
        <w:spacing w:line="288" w:lineRule="auto"/>
        <w:ind w:left="709" w:hanging="283"/>
        <w:jc w:val="both"/>
        <w:rPr>
          <w:rFonts w:ascii="標楷體" w:eastAsia="標楷體" w:hAnsi="標楷體"/>
          <w:lang w:eastAsia="zh-TW"/>
        </w:rPr>
      </w:pPr>
      <w:r w:rsidRPr="00B40DA5">
        <w:rPr>
          <w:rStyle w:val="Bodytext1"/>
          <w:rFonts w:ascii="標楷體" w:eastAsia="標楷體" w:hAnsi="標楷體" w:cs="Liberation Sans"/>
          <w:lang w:eastAsia="zh-TW"/>
        </w:rPr>
        <w:t>1</w:t>
      </w:r>
      <w:r w:rsidRPr="00B40DA5">
        <w:rPr>
          <w:rStyle w:val="Bodytext1"/>
          <w:rFonts w:ascii="標楷體" w:eastAsia="標楷體" w:hAnsi="標楷體"/>
          <w:lang w:eastAsia="zh-TW"/>
        </w:rPr>
        <w:t>、申訴人姓名、性別、出生年月日、國民身分證統一編號或護照號碼、服務單位、 職稱、住居所、聯絡電話。</w:t>
      </w:r>
    </w:p>
    <w:p w:rsidR="001871B8" w:rsidRPr="00B40DA5" w:rsidRDefault="00887C36" w:rsidP="00B40DA5">
      <w:pPr>
        <w:pStyle w:val="Bodytext10"/>
        <w:spacing w:line="290" w:lineRule="auto"/>
        <w:ind w:left="709" w:hanging="283"/>
        <w:jc w:val="both"/>
        <w:rPr>
          <w:rFonts w:ascii="標楷體" w:eastAsia="標楷體" w:hAnsi="標楷體"/>
          <w:lang w:eastAsia="zh-TW"/>
        </w:rPr>
      </w:pPr>
      <w:r w:rsidRPr="00B40DA5">
        <w:rPr>
          <w:rStyle w:val="Bodytext1"/>
          <w:rFonts w:ascii="標楷體" w:eastAsia="標楷體" w:hAnsi="標楷體" w:cs="Liberation Sans"/>
          <w:lang w:eastAsia="zh-TW"/>
        </w:rPr>
        <w:t>2</w:t>
      </w:r>
      <w:r w:rsidRPr="00B40DA5">
        <w:rPr>
          <w:rStyle w:val="Bodytext1"/>
          <w:rFonts w:ascii="標楷體" w:eastAsia="標楷體" w:hAnsi="標楷體"/>
          <w:lang w:eastAsia="zh-TW"/>
        </w:rPr>
        <w:t>、有法定或委任代理人者，其姓名、性別、出生年月日、國民身分證統一編號或護 照號</w:t>
      </w:r>
      <w:r w:rsidRPr="00B40DA5">
        <w:rPr>
          <w:rStyle w:val="Bodytext1"/>
          <w:rFonts w:ascii="標楷體" w:eastAsia="標楷體" w:hAnsi="標楷體"/>
          <w:lang w:eastAsia="zh-TW"/>
        </w:rPr>
        <w:lastRenderedPageBreak/>
        <w:t>碼、服務或就學之單位、職稱、住居所、聯絡電話，如為委任代理人並應檢 附委任書。</w:t>
      </w:r>
    </w:p>
    <w:p w:rsidR="00E13D60" w:rsidRPr="00B40DA5" w:rsidRDefault="00887C36" w:rsidP="00B40DA5">
      <w:pPr>
        <w:pStyle w:val="Bodytext10"/>
        <w:spacing w:after="60" w:line="276" w:lineRule="auto"/>
        <w:ind w:left="1500" w:hanging="933"/>
        <w:jc w:val="both"/>
        <w:rPr>
          <w:rStyle w:val="Bodytext1"/>
          <w:rFonts w:ascii="標楷體" w:eastAsia="標楷體" w:hAnsi="標楷體"/>
          <w:lang w:eastAsia="zh-TW"/>
        </w:rPr>
      </w:pPr>
      <w:r w:rsidRPr="00B40DA5">
        <w:rPr>
          <w:rStyle w:val="Bodytext1"/>
          <w:rFonts w:ascii="標楷體" w:eastAsia="標楷體" w:hAnsi="標楷體" w:cs="Liberation Sans"/>
          <w:lang w:eastAsia="zh-TW"/>
        </w:rPr>
        <w:t>3</w:t>
      </w:r>
      <w:r w:rsidRPr="00B40DA5">
        <w:rPr>
          <w:rStyle w:val="Bodytext1"/>
          <w:rFonts w:ascii="標楷體" w:eastAsia="標楷體" w:hAnsi="標楷體"/>
          <w:lang w:eastAsia="zh-TW"/>
        </w:rPr>
        <w:t xml:space="preserve">、申訴事實發生日期、內容、相關事證或人證 </w:t>
      </w:r>
    </w:p>
    <w:p w:rsidR="001871B8" w:rsidRPr="00B40DA5" w:rsidRDefault="00887C36" w:rsidP="00B40DA5">
      <w:pPr>
        <w:pStyle w:val="Bodytext10"/>
        <w:spacing w:after="60" w:line="276" w:lineRule="auto"/>
        <w:ind w:left="1500" w:hanging="933"/>
        <w:jc w:val="both"/>
        <w:rPr>
          <w:rFonts w:ascii="標楷體" w:eastAsia="標楷體" w:hAnsi="標楷體"/>
          <w:lang w:eastAsia="zh-TW"/>
        </w:rPr>
      </w:pPr>
      <w:r w:rsidRPr="00B40DA5">
        <w:rPr>
          <w:rStyle w:val="Bodytext1"/>
          <w:rFonts w:ascii="標楷體" w:eastAsia="標楷體" w:hAnsi="標楷體" w:cs="Liberation Sans"/>
          <w:lang w:eastAsia="zh-TW"/>
        </w:rPr>
        <w:t>4</w:t>
      </w:r>
      <w:r w:rsidRPr="00B40DA5">
        <w:rPr>
          <w:rStyle w:val="Bodytext1"/>
          <w:rFonts w:ascii="標楷體" w:eastAsia="標楷體" w:hAnsi="標楷體"/>
          <w:lang w:eastAsia="zh-TW"/>
        </w:rPr>
        <w:t>、申訴之年、月、日。</w:t>
      </w:r>
    </w:p>
    <w:p w:rsidR="001871B8" w:rsidRPr="00B40DA5" w:rsidRDefault="00B40DA5" w:rsidP="00B40DA5">
      <w:pPr>
        <w:pStyle w:val="Bodytext10"/>
        <w:ind w:left="709" w:hanging="567"/>
        <w:jc w:val="both"/>
        <w:rPr>
          <w:rFonts w:ascii="標楷體" w:eastAsia="標楷體" w:hAnsi="標楷體"/>
          <w:lang w:eastAsia="zh-TW"/>
        </w:rPr>
      </w:pPr>
      <w:r>
        <w:rPr>
          <w:rStyle w:val="Bodytext1"/>
          <w:rFonts w:ascii="標楷體" w:eastAsia="標楷體" w:hAnsi="標楷體"/>
          <w:lang w:eastAsia="zh-TW"/>
        </w:rPr>
        <w:t>（三）</w:t>
      </w:r>
      <w:r w:rsidR="00887C36" w:rsidRPr="00B40DA5">
        <w:rPr>
          <w:rStyle w:val="Bodytext1"/>
          <w:rFonts w:ascii="標楷體" w:eastAsia="標楷體" w:hAnsi="標楷體"/>
          <w:lang w:eastAsia="zh-TW"/>
        </w:rPr>
        <w:t>申訴人或其代理人於案件審議期間欲撤回申訴者，應以書面為之，於送達本校後即予 結案，並不得就同一事件再行提出申訴。</w:t>
      </w:r>
    </w:p>
    <w:p w:rsidR="001871B8" w:rsidRPr="00B40DA5" w:rsidRDefault="00887C36">
      <w:pPr>
        <w:pStyle w:val="Bodytext10"/>
        <w:ind w:left="460" w:hanging="460"/>
        <w:jc w:val="both"/>
        <w:rPr>
          <w:rFonts w:ascii="標楷體" w:eastAsia="標楷體" w:hAnsi="標楷體"/>
          <w:lang w:eastAsia="zh-TW"/>
        </w:rPr>
      </w:pPr>
      <w:r w:rsidRPr="00B40DA5">
        <w:rPr>
          <w:rStyle w:val="Bodytext1"/>
          <w:rFonts w:ascii="標楷體" w:eastAsia="標楷體" w:hAnsi="標楷體"/>
          <w:lang w:eastAsia="zh-TW"/>
        </w:rPr>
        <w:t>六、有下列情形之一者，不予受理，並於申訴或移送到達之次日起二十日內，以書面通知當事人， 並副知</w:t>
      </w:r>
      <w:r w:rsidR="00E13D60" w:rsidRPr="00B40DA5">
        <w:rPr>
          <w:rStyle w:val="Bodytext1"/>
          <w:rFonts w:ascii="標楷體" w:eastAsia="標楷體" w:hAnsi="標楷體" w:hint="eastAsia"/>
          <w:lang w:eastAsia="zh-TW"/>
        </w:rPr>
        <w:t>基隆</w:t>
      </w:r>
      <w:r w:rsidRPr="00B40DA5">
        <w:rPr>
          <w:rStyle w:val="Bodytext1"/>
          <w:rFonts w:ascii="標楷體" w:eastAsia="標楷體" w:hAnsi="標楷體"/>
          <w:lang w:eastAsia="zh-TW"/>
        </w:rPr>
        <w:t>市政府。</w:t>
      </w:r>
    </w:p>
    <w:p w:rsidR="001871B8" w:rsidRPr="00B40DA5" w:rsidRDefault="00887C36" w:rsidP="00B40DA5">
      <w:pPr>
        <w:pStyle w:val="Bodytext10"/>
        <w:ind w:firstLine="142"/>
        <w:jc w:val="both"/>
        <w:rPr>
          <w:rFonts w:ascii="標楷體" w:eastAsia="標楷體" w:hAnsi="標楷體"/>
          <w:lang w:eastAsia="zh-TW"/>
        </w:rPr>
      </w:pPr>
      <w:r w:rsidRPr="00B40DA5">
        <w:rPr>
          <w:rStyle w:val="Bodytext1"/>
          <w:rFonts w:ascii="標楷體" w:eastAsia="標楷體" w:hAnsi="標楷體"/>
          <w:lang w:eastAsia="zh-TW"/>
        </w:rPr>
        <w:t>（一）申訴書或言詞作成之紀錄經通知補正，仍未於十四日內補正。</w:t>
      </w:r>
    </w:p>
    <w:p w:rsidR="001871B8" w:rsidRPr="00B40DA5" w:rsidRDefault="00887C36" w:rsidP="00B40DA5">
      <w:pPr>
        <w:pStyle w:val="Bodytext10"/>
        <w:ind w:firstLine="142"/>
        <w:jc w:val="both"/>
        <w:rPr>
          <w:rFonts w:ascii="標楷體" w:eastAsia="標楷體" w:hAnsi="標楷體"/>
          <w:lang w:eastAsia="zh-TW"/>
        </w:rPr>
      </w:pPr>
      <w:r w:rsidRPr="00B40DA5">
        <w:rPr>
          <w:rStyle w:val="Bodytext1"/>
          <w:rFonts w:ascii="標楷體" w:eastAsia="標楷體" w:hAnsi="標楷體"/>
          <w:lang w:eastAsia="zh-TW"/>
        </w:rPr>
        <w:t>（二）同一事由經審議決議確定者。</w:t>
      </w:r>
    </w:p>
    <w:p w:rsidR="001871B8" w:rsidRPr="00B40DA5" w:rsidRDefault="00887C36" w:rsidP="00B40DA5">
      <w:pPr>
        <w:pStyle w:val="Bodytext10"/>
        <w:ind w:firstLine="142"/>
        <w:jc w:val="both"/>
        <w:rPr>
          <w:rFonts w:ascii="標楷體" w:eastAsia="標楷體" w:hAnsi="標楷體"/>
          <w:lang w:eastAsia="zh-TW"/>
        </w:rPr>
      </w:pPr>
      <w:r w:rsidRPr="00B40DA5">
        <w:rPr>
          <w:rStyle w:val="Bodytext1"/>
          <w:rFonts w:ascii="標楷體" w:eastAsia="標楷體" w:hAnsi="標楷體"/>
          <w:lang w:eastAsia="zh-TW"/>
        </w:rPr>
        <w:t>（三）提起申訴逾申訴期限者。</w:t>
      </w:r>
    </w:p>
    <w:p w:rsidR="001871B8" w:rsidRPr="00B40DA5" w:rsidRDefault="00887C36" w:rsidP="00B40DA5">
      <w:pPr>
        <w:pStyle w:val="Bodytext10"/>
        <w:ind w:firstLine="142"/>
        <w:jc w:val="both"/>
        <w:rPr>
          <w:rFonts w:ascii="標楷體" w:eastAsia="標楷體" w:hAnsi="標楷體"/>
          <w:lang w:eastAsia="zh-TW"/>
        </w:rPr>
      </w:pPr>
      <w:r w:rsidRPr="00B40DA5">
        <w:rPr>
          <w:rStyle w:val="Bodytext1"/>
          <w:rFonts w:ascii="標楷體" w:eastAsia="標楷體" w:hAnsi="標楷體"/>
          <w:lang w:eastAsia="zh-TW"/>
        </w:rPr>
        <w:t>（四）申訴人非性騷擾事件之被害人或其代理人者。</w:t>
      </w:r>
    </w:p>
    <w:p w:rsidR="001871B8" w:rsidRPr="00B40DA5" w:rsidRDefault="00887C36" w:rsidP="00B40DA5">
      <w:pPr>
        <w:pStyle w:val="Bodytext10"/>
        <w:ind w:firstLine="142"/>
        <w:jc w:val="both"/>
        <w:rPr>
          <w:rFonts w:ascii="標楷體" w:eastAsia="標楷體" w:hAnsi="標楷體"/>
          <w:lang w:eastAsia="zh-TW"/>
        </w:rPr>
      </w:pPr>
      <w:r w:rsidRPr="00B40DA5">
        <w:rPr>
          <w:rStyle w:val="Bodytext1"/>
          <w:rFonts w:ascii="標楷體" w:eastAsia="標楷體" w:hAnsi="標楷體"/>
          <w:lang w:eastAsia="zh-TW"/>
        </w:rPr>
        <w:t>（五）對不屬性騷擾範圍之事件，提起申訴者。</w:t>
      </w:r>
    </w:p>
    <w:p w:rsidR="001871B8" w:rsidRPr="00B40DA5" w:rsidRDefault="00887C36">
      <w:pPr>
        <w:pStyle w:val="Bodytext10"/>
        <w:ind w:left="560" w:hanging="560"/>
        <w:jc w:val="both"/>
        <w:rPr>
          <w:rFonts w:ascii="標楷體" w:eastAsia="標楷體" w:hAnsi="標楷體"/>
          <w:lang w:eastAsia="zh-TW"/>
        </w:rPr>
      </w:pPr>
      <w:r w:rsidRPr="00B40DA5">
        <w:rPr>
          <w:rStyle w:val="Bodytext1"/>
          <w:rFonts w:ascii="標楷體" w:eastAsia="標楷體" w:hAnsi="標楷體"/>
          <w:lang w:eastAsia="zh-TW"/>
        </w:rPr>
        <w:t>七、本校受理教職員工性騷擾申訴案件後，委由本校性別平等教育委員會（以下簡稱性平會）調 查處理，性平會召開討論性騷擾申訴會議時，相關行政業務由人事室辦理。</w:t>
      </w:r>
    </w:p>
    <w:p w:rsidR="001871B8" w:rsidRPr="00B40DA5" w:rsidRDefault="00887C36">
      <w:pPr>
        <w:pStyle w:val="Bodytext10"/>
        <w:jc w:val="both"/>
        <w:rPr>
          <w:rFonts w:ascii="標楷體" w:eastAsia="標楷體" w:hAnsi="標楷體"/>
          <w:lang w:eastAsia="zh-TW"/>
        </w:rPr>
      </w:pPr>
      <w:r w:rsidRPr="00B40DA5">
        <w:rPr>
          <w:rStyle w:val="Bodytext1"/>
          <w:rFonts w:ascii="標楷體" w:eastAsia="標楷體" w:hAnsi="標楷體"/>
          <w:lang w:eastAsia="zh-TW"/>
        </w:rPr>
        <w:t>八、審議程序：</w:t>
      </w:r>
    </w:p>
    <w:p w:rsidR="001871B8" w:rsidRPr="00B40DA5" w:rsidRDefault="00887C36" w:rsidP="00B40DA5">
      <w:pPr>
        <w:pStyle w:val="Bodytext10"/>
        <w:ind w:firstLine="284"/>
        <w:jc w:val="both"/>
        <w:rPr>
          <w:rFonts w:ascii="標楷體" w:eastAsia="標楷體" w:hAnsi="標楷體"/>
          <w:lang w:eastAsia="zh-TW"/>
        </w:rPr>
      </w:pPr>
      <w:r w:rsidRPr="00B40DA5">
        <w:rPr>
          <w:rStyle w:val="Bodytext1"/>
          <w:rFonts w:ascii="標楷體" w:eastAsia="標楷體" w:hAnsi="標楷體"/>
          <w:lang w:eastAsia="zh-TW"/>
        </w:rPr>
        <w:t>（一）申訴案件應自受理之日起二個月內完成調查及審議；必要時，得延長一個月。</w:t>
      </w:r>
    </w:p>
    <w:p w:rsidR="001871B8" w:rsidRPr="00B40DA5" w:rsidRDefault="00887C36" w:rsidP="00B40DA5">
      <w:pPr>
        <w:pStyle w:val="Bodytext10"/>
        <w:ind w:left="993" w:hanging="709"/>
        <w:jc w:val="both"/>
        <w:rPr>
          <w:rFonts w:ascii="標楷體" w:eastAsia="標楷體" w:hAnsi="標楷體"/>
          <w:lang w:eastAsia="zh-TW"/>
        </w:rPr>
      </w:pPr>
      <w:r w:rsidRPr="00B40DA5">
        <w:rPr>
          <w:rStyle w:val="Bodytext1"/>
          <w:rFonts w:ascii="標楷體" w:eastAsia="標楷體" w:hAnsi="標楷體"/>
          <w:lang w:eastAsia="zh-TW"/>
        </w:rPr>
        <w:t>（二）對申訴案件之審議，應作出成立或不成立之決議。決議成立者，應作成懲處建議及其 他適當處理之建議；決議不成立者，仍應視情節，為必要處理之建議。</w:t>
      </w:r>
    </w:p>
    <w:p w:rsidR="001871B8" w:rsidRPr="00B40DA5" w:rsidRDefault="00887C36" w:rsidP="00B40DA5">
      <w:pPr>
        <w:pStyle w:val="Bodytext10"/>
        <w:ind w:left="851" w:hanging="567"/>
        <w:jc w:val="both"/>
        <w:rPr>
          <w:rFonts w:ascii="標楷體" w:eastAsia="標楷體" w:hAnsi="標楷體"/>
          <w:lang w:eastAsia="zh-TW"/>
        </w:rPr>
      </w:pPr>
      <w:r w:rsidRPr="00B40DA5">
        <w:rPr>
          <w:rStyle w:val="Bodytext1"/>
          <w:rFonts w:ascii="標楷體" w:eastAsia="標楷體" w:hAnsi="標楷體"/>
          <w:lang w:eastAsia="zh-TW"/>
        </w:rPr>
        <w:t>（三）審議結果應以書面通知當事人及主管機關。內容包括處理結果之理由、提起救濟之期 限及受理機關。</w:t>
      </w:r>
    </w:p>
    <w:p w:rsidR="001871B8" w:rsidRPr="00B40DA5" w:rsidRDefault="00887C36" w:rsidP="00B40DA5">
      <w:pPr>
        <w:pStyle w:val="Bodytext10"/>
        <w:ind w:left="426" w:hanging="426"/>
        <w:jc w:val="both"/>
        <w:rPr>
          <w:rFonts w:ascii="標楷體" w:eastAsia="標楷體" w:hAnsi="標楷體"/>
          <w:lang w:eastAsia="zh-TW"/>
        </w:rPr>
      </w:pPr>
      <w:r w:rsidRPr="00B40DA5">
        <w:rPr>
          <w:rStyle w:val="Bodytext1"/>
          <w:rFonts w:ascii="標楷體" w:eastAsia="標楷體" w:hAnsi="標楷體"/>
          <w:lang w:eastAsia="zh-TW"/>
        </w:rPr>
        <w:t>九、本校教職員工性騷擾案件經性平會調查結果屬實者，得依性平會之懲處建議分別提交教師評 審委員會、教職員工考績（核）委員會，視情節輕重，依相關法令規定對申訴之相對人為適當 之懲處；如經證實有誣告事實者，亦得對申訴人為適當之懲處。</w:t>
      </w:r>
    </w:p>
    <w:p w:rsidR="001871B8" w:rsidRPr="00B40DA5" w:rsidRDefault="00887C36" w:rsidP="00B40DA5">
      <w:pPr>
        <w:pStyle w:val="Bodytext10"/>
        <w:ind w:left="426"/>
        <w:jc w:val="both"/>
        <w:rPr>
          <w:rFonts w:ascii="標楷體" w:eastAsia="標楷體" w:hAnsi="標楷體"/>
          <w:lang w:eastAsia="zh-TW"/>
        </w:rPr>
      </w:pPr>
      <w:r w:rsidRPr="00B40DA5">
        <w:rPr>
          <w:rStyle w:val="Bodytext1"/>
          <w:rFonts w:ascii="標楷體" w:eastAsia="標楷體" w:hAnsi="標楷體"/>
          <w:lang w:eastAsia="zh-TW"/>
        </w:rPr>
        <w:t>前項性騷擾或誣告之事實，涉及刑事責任，且非屬告訴乃論之罪者，應簽報校長核定移送司 法機關處理。</w:t>
      </w:r>
    </w:p>
    <w:p w:rsidR="001871B8" w:rsidRPr="00B40DA5" w:rsidRDefault="00887C36">
      <w:pPr>
        <w:pStyle w:val="Bodytext10"/>
        <w:jc w:val="both"/>
        <w:rPr>
          <w:rFonts w:ascii="標楷體" w:eastAsia="標楷體" w:hAnsi="標楷體"/>
          <w:lang w:eastAsia="zh-TW"/>
        </w:rPr>
      </w:pPr>
      <w:r w:rsidRPr="00B40DA5">
        <w:rPr>
          <w:rStyle w:val="Bodytext1"/>
          <w:rFonts w:ascii="標楷體" w:eastAsia="標楷體" w:hAnsi="標楷體"/>
          <w:lang w:eastAsia="zh-TW"/>
        </w:rPr>
        <w:t>十、申訴案件逾期未完成調查或當事人不服其調查結果者，得分別依下列程序提出救濟：</w:t>
      </w:r>
    </w:p>
    <w:p w:rsidR="001871B8" w:rsidRDefault="00B40DA5" w:rsidP="00B40DA5">
      <w:pPr>
        <w:pStyle w:val="Bodytext10"/>
        <w:ind w:leftChars="177" w:left="850" w:hangingChars="177" w:hanging="425"/>
        <w:jc w:val="both"/>
        <w:rPr>
          <w:rStyle w:val="Bodytext1"/>
          <w:rFonts w:ascii="標楷體" w:eastAsia="標楷體" w:hAnsi="標楷體"/>
          <w:lang w:eastAsia="zh-TW"/>
        </w:rPr>
      </w:pPr>
      <w:r>
        <w:rPr>
          <w:rStyle w:val="Bodytext1"/>
          <w:rFonts w:ascii="標楷體" w:eastAsia="標楷體" w:hAnsi="標楷體" w:hint="eastAsia"/>
          <w:lang w:eastAsia="zh-TW"/>
        </w:rPr>
        <w:t>(一)</w:t>
      </w:r>
      <w:r w:rsidR="00887C36" w:rsidRPr="00B40DA5">
        <w:rPr>
          <w:rStyle w:val="Bodytext1"/>
          <w:rFonts w:ascii="標楷體" w:eastAsia="標楷體" w:hAnsi="標楷體"/>
          <w:lang w:eastAsia="zh-TW"/>
        </w:rPr>
        <w:t>屬「性別工作平等法」之性騷擾案件：申訴人、申訴之相對人對申訴案決議有異議 者，於收到書面通之次日起二十日內，以書面向秘書室提出申復，申復以一次為限。 學校受理申復後，參照「校園性侵害性騷擾或性霸凌防治準則」第三十一條規定進 行審議，並於三十日內書面通知審議結果。</w:t>
      </w:r>
    </w:p>
    <w:p w:rsidR="001871B8" w:rsidRPr="00B40DA5" w:rsidRDefault="00B40DA5" w:rsidP="00B40DA5">
      <w:pPr>
        <w:pStyle w:val="Bodytext10"/>
        <w:ind w:leftChars="177" w:left="850" w:hangingChars="177" w:hanging="425"/>
        <w:jc w:val="both"/>
        <w:rPr>
          <w:rFonts w:ascii="標楷體" w:eastAsia="標楷體" w:hAnsi="標楷體"/>
          <w:lang w:eastAsia="zh-TW"/>
        </w:rPr>
      </w:pPr>
      <w:r>
        <w:rPr>
          <w:rStyle w:val="Bodytext1"/>
          <w:rFonts w:ascii="標楷體" w:eastAsia="標楷體" w:hAnsi="標楷體" w:hint="eastAsia"/>
          <w:lang w:eastAsia="zh-TW"/>
        </w:rPr>
        <w:t>(二)</w:t>
      </w:r>
      <w:r w:rsidR="00887C36" w:rsidRPr="00B40DA5">
        <w:rPr>
          <w:rStyle w:val="Bodytext1"/>
          <w:rFonts w:ascii="標楷體" w:eastAsia="標楷體" w:hAnsi="標楷體"/>
          <w:lang w:eastAsia="zh-TW"/>
        </w:rPr>
        <w:t>屬「性騷擾防治法」之性騷擾案件：學校逾期未完成調查或當事人不服調查結果， 當事人得於期限屆滿或調查結果通知到達之次日起三十日內，向</w:t>
      </w:r>
      <w:r w:rsidR="00E13D60" w:rsidRPr="00B40DA5">
        <w:rPr>
          <w:rStyle w:val="Bodytext1"/>
          <w:rFonts w:ascii="標楷體" w:eastAsia="標楷體" w:hAnsi="標楷體" w:cs="新細明體" w:hint="eastAsia"/>
          <w:lang w:eastAsia="zh-TW"/>
        </w:rPr>
        <w:t>基隆</w:t>
      </w:r>
      <w:r w:rsidR="00887C36" w:rsidRPr="00B40DA5">
        <w:rPr>
          <w:rStyle w:val="Bodytext1"/>
          <w:rFonts w:ascii="標楷體" w:eastAsia="標楷體" w:hAnsi="標楷體"/>
          <w:lang w:eastAsia="zh-TW"/>
        </w:rPr>
        <w:t>市政府提出再 申訴。</w:t>
      </w:r>
    </w:p>
    <w:p w:rsidR="001871B8" w:rsidRPr="00B40DA5" w:rsidRDefault="00887C36">
      <w:pPr>
        <w:pStyle w:val="Bodytext10"/>
        <w:jc w:val="both"/>
        <w:rPr>
          <w:rFonts w:ascii="標楷體" w:eastAsia="標楷體" w:hAnsi="標楷體"/>
          <w:lang w:eastAsia="zh-TW"/>
        </w:rPr>
      </w:pPr>
      <w:r w:rsidRPr="00B40DA5">
        <w:rPr>
          <w:rStyle w:val="Bodytext1"/>
          <w:rFonts w:ascii="標楷體" w:eastAsia="標楷體" w:hAnsi="標楷體"/>
          <w:lang w:eastAsia="zh-TW"/>
        </w:rPr>
        <w:t>十一、當事人有輔導、醫療等需要者，本校得協助轉介至專業輔導或醫療機構。</w:t>
      </w:r>
    </w:p>
    <w:p w:rsidR="001871B8" w:rsidRPr="00B40DA5" w:rsidRDefault="00887C36">
      <w:pPr>
        <w:pStyle w:val="Bodytext10"/>
        <w:ind w:left="840" w:hanging="840"/>
        <w:jc w:val="both"/>
        <w:rPr>
          <w:rFonts w:ascii="標楷體" w:eastAsia="標楷體" w:hAnsi="標楷體"/>
          <w:lang w:eastAsia="zh-TW"/>
        </w:rPr>
      </w:pPr>
      <w:r w:rsidRPr="00B40DA5">
        <w:rPr>
          <w:rStyle w:val="Bodytext1"/>
          <w:rFonts w:ascii="標楷體" w:eastAsia="標楷體" w:hAnsi="標楷體"/>
          <w:lang w:eastAsia="zh-TW"/>
        </w:rPr>
        <w:t>十二、本校積極推動校園性侵害、性騷擾及性霸凌防治教育，鼓勵所屬教職員工參加校內外校園 性侵害、性騷擾及性霸凌事件處置研習活動及防治相關教育訓練，參加者給予公假登記。</w:t>
      </w:r>
    </w:p>
    <w:p w:rsidR="00E13D60" w:rsidRPr="00B40DA5" w:rsidRDefault="00887C36">
      <w:pPr>
        <w:pStyle w:val="Bodytext10"/>
        <w:ind w:left="340" w:hanging="340"/>
        <w:jc w:val="both"/>
        <w:rPr>
          <w:rStyle w:val="Bodytext1"/>
          <w:rFonts w:ascii="標楷體" w:eastAsia="標楷體" w:hAnsi="標楷體"/>
          <w:lang w:eastAsia="zh-TW"/>
        </w:rPr>
      </w:pPr>
      <w:r w:rsidRPr="00B40DA5">
        <w:rPr>
          <w:rStyle w:val="Bodytext1"/>
          <w:rFonts w:ascii="標楷體" w:eastAsia="標楷體" w:hAnsi="標楷體"/>
          <w:lang w:eastAsia="zh-TW"/>
        </w:rPr>
        <w:t xml:space="preserve">十三、本校於知悉有性騷擾之情形時，應採取立即且有效之糾正及補救措施，並注意下列事項： </w:t>
      </w:r>
    </w:p>
    <w:p w:rsidR="001871B8" w:rsidRPr="00B40DA5" w:rsidRDefault="00B40DA5">
      <w:pPr>
        <w:pStyle w:val="Bodytext10"/>
        <w:ind w:left="340" w:hanging="340"/>
        <w:jc w:val="both"/>
        <w:rPr>
          <w:rFonts w:ascii="標楷體" w:eastAsia="標楷體" w:hAnsi="標楷體"/>
          <w:lang w:eastAsia="zh-TW"/>
        </w:rPr>
      </w:pPr>
      <w:r>
        <w:rPr>
          <w:rStyle w:val="Bodytext1"/>
          <w:rFonts w:ascii="標楷體" w:eastAsia="標楷體" w:hAnsi="標楷體" w:hint="eastAsia"/>
          <w:lang w:eastAsia="zh-TW"/>
        </w:rPr>
        <w:t xml:space="preserve">   </w:t>
      </w:r>
      <w:r w:rsidR="00887C36" w:rsidRPr="00B40DA5">
        <w:rPr>
          <w:rStyle w:val="Bodytext1"/>
          <w:rFonts w:ascii="標楷體" w:eastAsia="標楷體" w:hAnsi="標楷體"/>
          <w:lang w:eastAsia="zh-TW"/>
        </w:rPr>
        <w:t>（一）保護被害人之權益及隱私。</w:t>
      </w:r>
    </w:p>
    <w:p w:rsidR="001871B8" w:rsidRPr="00B40DA5" w:rsidRDefault="00887C36" w:rsidP="00B40DA5">
      <w:pPr>
        <w:pStyle w:val="Bodytext10"/>
        <w:ind w:firstLineChars="150" w:firstLine="360"/>
        <w:jc w:val="both"/>
        <w:rPr>
          <w:rFonts w:ascii="標楷體" w:eastAsia="標楷體" w:hAnsi="標楷體"/>
          <w:lang w:eastAsia="zh-TW"/>
        </w:rPr>
      </w:pPr>
      <w:r w:rsidRPr="00B40DA5">
        <w:rPr>
          <w:rStyle w:val="Bodytext1"/>
          <w:rFonts w:ascii="標楷體" w:eastAsia="標楷體" w:hAnsi="標楷體"/>
          <w:lang w:eastAsia="zh-TW"/>
        </w:rPr>
        <w:t>（二）對所屬場域空間安全之維護或改善。</w:t>
      </w:r>
    </w:p>
    <w:p w:rsidR="001871B8" w:rsidRPr="00B40DA5" w:rsidRDefault="00B40DA5">
      <w:pPr>
        <w:pStyle w:val="Bodytext10"/>
        <w:ind w:firstLine="340"/>
        <w:jc w:val="both"/>
        <w:rPr>
          <w:rFonts w:ascii="標楷體" w:eastAsia="標楷體" w:hAnsi="標楷體"/>
        </w:rPr>
      </w:pPr>
      <w:r>
        <w:rPr>
          <w:rStyle w:val="Bodytext1"/>
          <w:rFonts w:ascii="標楷體" w:eastAsia="標楷體" w:hAnsi="標楷體" w:hint="eastAsia"/>
          <w:lang w:eastAsia="zh-TW"/>
        </w:rPr>
        <w:lastRenderedPageBreak/>
        <w:t xml:space="preserve"> </w:t>
      </w:r>
      <w:bookmarkStart w:id="1" w:name="_GoBack"/>
      <w:bookmarkEnd w:id="1"/>
      <w:r w:rsidR="00887C36" w:rsidRPr="00B40DA5">
        <w:rPr>
          <w:rStyle w:val="Bodytext1"/>
          <w:rFonts w:ascii="標楷體" w:eastAsia="標楷體" w:hAnsi="標楷體"/>
        </w:rPr>
        <w:t>（三）其他防治及改善措施。</w:t>
      </w:r>
    </w:p>
    <w:p w:rsidR="001871B8" w:rsidRPr="00B40DA5" w:rsidRDefault="00887C36">
      <w:pPr>
        <w:pStyle w:val="Bodytext10"/>
        <w:jc w:val="both"/>
        <w:rPr>
          <w:rFonts w:ascii="標楷體" w:eastAsia="標楷體" w:hAnsi="標楷體"/>
          <w:lang w:eastAsia="zh-TW"/>
        </w:rPr>
      </w:pPr>
      <w:r w:rsidRPr="00B40DA5">
        <w:rPr>
          <w:rStyle w:val="Bodytext1"/>
          <w:rFonts w:ascii="標楷體" w:eastAsia="標楷體" w:hAnsi="標楷體"/>
          <w:lang w:eastAsia="zh-TW"/>
        </w:rPr>
        <w:t>十四、本要點未盡事宜，依「性別工作平等法」</w:t>
      </w:r>
      <w:r w:rsidR="00E13D60" w:rsidRPr="00B40DA5">
        <w:rPr>
          <w:rStyle w:val="Bodytext1"/>
          <w:rFonts w:ascii="標楷體" w:eastAsia="標楷體" w:hAnsi="標楷體" w:hint="eastAsia"/>
          <w:lang w:eastAsia="zh-TW"/>
        </w:rPr>
        <w:t>、</w:t>
      </w:r>
      <w:r w:rsidR="00E13D60" w:rsidRPr="00B40DA5">
        <w:rPr>
          <w:rStyle w:val="Bodytext1"/>
          <w:rFonts w:ascii="標楷體" w:eastAsia="標楷體" w:hAnsi="標楷體"/>
          <w:lang w:eastAsia="zh-TW"/>
        </w:rPr>
        <w:t>「性</w:t>
      </w:r>
      <w:r w:rsidR="00E13D60" w:rsidRPr="00B40DA5">
        <w:rPr>
          <w:rStyle w:val="Bodytext1"/>
          <w:rFonts w:ascii="標楷體" w:eastAsia="標楷體" w:hAnsi="標楷體" w:hint="eastAsia"/>
          <w:lang w:eastAsia="zh-TW"/>
        </w:rPr>
        <w:t>騷擾防治</w:t>
      </w:r>
      <w:r w:rsidR="00E13D60" w:rsidRPr="00B40DA5">
        <w:rPr>
          <w:rStyle w:val="Bodytext1"/>
          <w:rFonts w:ascii="標楷體" w:eastAsia="標楷體" w:hAnsi="標楷體"/>
          <w:lang w:eastAsia="zh-TW"/>
        </w:rPr>
        <w:t>法」</w:t>
      </w:r>
      <w:r w:rsidRPr="00B40DA5">
        <w:rPr>
          <w:rStyle w:val="Bodytext1"/>
          <w:rFonts w:ascii="標楷體" w:eastAsia="標楷體" w:hAnsi="標楷體"/>
          <w:lang w:eastAsia="zh-TW"/>
        </w:rPr>
        <w:t>及相關規定辦理。</w:t>
      </w:r>
    </w:p>
    <w:p w:rsidR="001871B8" w:rsidRPr="00B40DA5" w:rsidRDefault="00887C36">
      <w:pPr>
        <w:pStyle w:val="Bodytext10"/>
        <w:jc w:val="both"/>
        <w:rPr>
          <w:rFonts w:ascii="標楷體" w:eastAsia="標楷體" w:hAnsi="標楷體"/>
          <w:lang w:eastAsia="zh-TW"/>
        </w:rPr>
      </w:pPr>
      <w:r w:rsidRPr="00B40DA5">
        <w:rPr>
          <w:rStyle w:val="Bodytext1"/>
          <w:rFonts w:ascii="標楷體" w:eastAsia="標楷體" w:hAnsi="標楷體"/>
          <w:lang w:eastAsia="zh-TW"/>
        </w:rPr>
        <w:t>十五、本要點經校務會議審議通過，陳請校長核定後實施，修正時亦同。</w:t>
      </w:r>
    </w:p>
    <w:sectPr w:rsidR="001871B8" w:rsidRPr="00B40DA5" w:rsidSect="00B40DA5">
      <w:pgSz w:w="11900" w:h="16840"/>
      <w:pgMar w:top="860" w:right="1268" w:bottom="722" w:left="844" w:header="432" w:footer="294"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35C" w:rsidRDefault="0003635C">
      <w:r>
        <w:separator/>
      </w:r>
    </w:p>
  </w:endnote>
  <w:endnote w:type="continuationSeparator" w:id="0">
    <w:p w:rsidR="0003635C" w:rsidRDefault="00036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Mono">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35C" w:rsidRDefault="0003635C"/>
  </w:footnote>
  <w:footnote w:type="continuationSeparator" w:id="0">
    <w:p w:rsidR="0003635C" w:rsidRDefault="0003635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F604DB"/>
    <w:multiLevelType w:val="multilevel"/>
    <w:tmpl w:val="CA9AF828"/>
    <w:lvl w:ilvl="0">
      <w:start w:val="1"/>
      <w:numFmt w:val="chineseCounting"/>
      <w:lvlText w:val="（%1）"/>
      <w:lvlJc w:val="left"/>
      <w:rPr>
        <w:rFonts w:ascii="Liberation Mono" w:eastAsia="Liberation Mono" w:hAnsi="Liberation Mono" w:cs="Liberation Mono"/>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1B8"/>
    <w:rsid w:val="0003635C"/>
    <w:rsid w:val="001871B8"/>
    <w:rsid w:val="00260063"/>
    <w:rsid w:val="00402CBB"/>
    <w:rsid w:val="0051649F"/>
    <w:rsid w:val="00836F66"/>
    <w:rsid w:val="00887C36"/>
    <w:rsid w:val="00936ACD"/>
    <w:rsid w:val="00A0715B"/>
    <w:rsid w:val="00B40DA5"/>
    <w:rsid w:val="00E13D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E1B1B"/>
  <w15:docId w15:val="{23A99596-4F54-40DD-9FAD-558B8939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1">
    <w:name w:val="Heading #1|1_"/>
    <w:basedOn w:val="a0"/>
    <w:link w:val="Heading110"/>
    <w:rPr>
      <w:rFonts w:ascii="Liberation Mono" w:eastAsia="Liberation Mono" w:hAnsi="Liberation Mono" w:cs="Liberation Mono"/>
      <w:b/>
      <w:bCs/>
      <w:i w:val="0"/>
      <w:iCs w:val="0"/>
      <w:smallCaps w:val="0"/>
      <w:strike w:val="0"/>
      <w:sz w:val="28"/>
      <w:szCs w:val="28"/>
      <w:u w:val="none"/>
    </w:rPr>
  </w:style>
  <w:style w:type="character" w:customStyle="1" w:styleId="Bodytext3">
    <w:name w:val="Body text|3_"/>
    <w:basedOn w:val="a0"/>
    <w:link w:val="Bodytext30"/>
    <w:rPr>
      <w:rFonts w:ascii="Liberation Mono" w:eastAsia="Liberation Mono" w:hAnsi="Liberation Mono" w:cs="Liberation Mono"/>
      <w:b w:val="0"/>
      <w:bCs w:val="0"/>
      <w:i w:val="0"/>
      <w:iCs w:val="0"/>
      <w:smallCaps w:val="0"/>
      <w:strike w:val="0"/>
      <w:sz w:val="20"/>
      <w:szCs w:val="20"/>
      <w:u w:val="none"/>
    </w:rPr>
  </w:style>
  <w:style w:type="character" w:customStyle="1" w:styleId="Bodytext1">
    <w:name w:val="Body text|1_"/>
    <w:basedOn w:val="a0"/>
    <w:link w:val="Bodytext10"/>
    <w:rPr>
      <w:rFonts w:ascii="Liberation Mono" w:eastAsia="Liberation Mono" w:hAnsi="Liberation Mono" w:cs="Liberation Mono"/>
      <w:b w:val="0"/>
      <w:bCs w:val="0"/>
      <w:i w:val="0"/>
      <w:iCs w:val="0"/>
      <w:smallCaps w:val="0"/>
      <w:strike w:val="0"/>
      <w:u w:val="none"/>
    </w:rPr>
  </w:style>
  <w:style w:type="character" w:customStyle="1" w:styleId="Bodytext2">
    <w:name w:val="Body text|2_"/>
    <w:basedOn w:val="a0"/>
    <w:link w:val="Bodytext20"/>
    <w:rPr>
      <w:rFonts w:ascii="Liberation Sans" w:eastAsia="Liberation Sans" w:hAnsi="Liberation Sans" w:cs="Liberation Sans"/>
      <w:b w:val="0"/>
      <w:bCs w:val="0"/>
      <w:i w:val="0"/>
      <w:iCs w:val="0"/>
      <w:smallCaps w:val="0"/>
      <w:strike w:val="0"/>
      <w:sz w:val="22"/>
      <w:szCs w:val="22"/>
      <w:u w:val="none"/>
    </w:rPr>
  </w:style>
  <w:style w:type="paragraph" w:customStyle="1" w:styleId="Heading110">
    <w:name w:val="Heading #1|1"/>
    <w:basedOn w:val="a"/>
    <w:link w:val="Heading11"/>
    <w:pPr>
      <w:spacing w:after="380"/>
      <w:jc w:val="center"/>
      <w:outlineLvl w:val="0"/>
    </w:pPr>
    <w:rPr>
      <w:rFonts w:ascii="Liberation Mono" w:eastAsia="Liberation Mono" w:hAnsi="Liberation Mono" w:cs="Liberation Mono"/>
      <w:b/>
      <w:bCs/>
      <w:sz w:val="28"/>
      <w:szCs w:val="28"/>
    </w:rPr>
  </w:style>
  <w:style w:type="paragraph" w:customStyle="1" w:styleId="Bodytext30">
    <w:name w:val="Body text|3"/>
    <w:basedOn w:val="a"/>
    <w:link w:val="Bodytext3"/>
    <w:pPr>
      <w:spacing w:after="120"/>
      <w:jc w:val="center"/>
    </w:pPr>
    <w:rPr>
      <w:rFonts w:ascii="Liberation Mono" w:eastAsia="Liberation Mono" w:hAnsi="Liberation Mono" w:cs="Liberation Mono"/>
      <w:sz w:val="20"/>
      <w:szCs w:val="20"/>
    </w:rPr>
  </w:style>
  <w:style w:type="paragraph" w:customStyle="1" w:styleId="Bodytext10">
    <w:name w:val="Body text|1"/>
    <w:basedOn w:val="a"/>
    <w:link w:val="Bodytext1"/>
    <w:pPr>
      <w:spacing w:line="300" w:lineRule="auto"/>
    </w:pPr>
    <w:rPr>
      <w:rFonts w:ascii="Liberation Mono" w:eastAsia="Liberation Mono" w:hAnsi="Liberation Mono" w:cs="Liberation Mono"/>
    </w:rPr>
  </w:style>
  <w:style w:type="paragraph" w:customStyle="1" w:styleId="Bodytext20">
    <w:name w:val="Body text|2"/>
    <w:basedOn w:val="a"/>
    <w:link w:val="Bodytext2"/>
    <w:pPr>
      <w:spacing w:line="643" w:lineRule="auto"/>
      <w:ind w:left="1600" w:firstLine="1430"/>
    </w:pPr>
    <w:rPr>
      <w:rFonts w:ascii="Liberation Sans" w:eastAsia="Liberation Sans" w:hAnsi="Liberation Sans" w:cs="Liberation Sans"/>
      <w:sz w:val="22"/>
      <w:szCs w:val="22"/>
    </w:rPr>
  </w:style>
  <w:style w:type="paragraph" w:styleId="a3">
    <w:name w:val="Balloon Text"/>
    <w:basedOn w:val="a"/>
    <w:link w:val="a4"/>
    <w:uiPriority w:val="99"/>
    <w:semiHidden/>
    <w:unhideWhenUsed/>
    <w:rsid w:val="0026006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60063"/>
    <w:rPr>
      <w:rFonts w:asciiTheme="majorHAnsi" w:eastAsiaTheme="majorEastAsia" w:hAnsiTheme="majorHAnsi" w:cstheme="majorBidi"/>
      <w:color w:val="000000"/>
      <w:sz w:val="18"/>
      <w:szCs w:val="18"/>
    </w:rPr>
  </w:style>
  <w:style w:type="paragraph" w:customStyle="1" w:styleId="Default">
    <w:name w:val="Default"/>
    <w:rsid w:val="00260063"/>
    <w:pPr>
      <w:autoSpaceDE w:val="0"/>
      <w:autoSpaceDN w:val="0"/>
      <w:adjustRightInd w:val="0"/>
    </w:pPr>
    <w:rPr>
      <w:rFonts w:ascii="標楷體" w:eastAsia="標楷體" w:cs="標楷體"/>
      <w:color w:val="000000"/>
      <w:lang w:bidi="ar-SA"/>
    </w:rPr>
  </w:style>
  <w:style w:type="character" w:styleId="a5">
    <w:name w:val="Hyperlink"/>
    <w:basedOn w:val="a0"/>
    <w:uiPriority w:val="99"/>
    <w:semiHidden/>
    <w:unhideWhenUsed/>
    <w:rsid w:val="00E13D60"/>
    <w:rPr>
      <w:color w:val="0000FF"/>
      <w:u w:val="single"/>
    </w:rPr>
  </w:style>
  <w:style w:type="paragraph" w:styleId="a6">
    <w:name w:val="header"/>
    <w:basedOn w:val="a"/>
    <w:link w:val="a7"/>
    <w:uiPriority w:val="99"/>
    <w:unhideWhenUsed/>
    <w:rsid w:val="00836F66"/>
    <w:pPr>
      <w:tabs>
        <w:tab w:val="center" w:pos="4153"/>
        <w:tab w:val="right" w:pos="8306"/>
      </w:tabs>
      <w:snapToGrid w:val="0"/>
    </w:pPr>
    <w:rPr>
      <w:sz w:val="20"/>
      <w:szCs w:val="20"/>
    </w:rPr>
  </w:style>
  <w:style w:type="character" w:customStyle="1" w:styleId="a7">
    <w:name w:val="頁首 字元"/>
    <w:basedOn w:val="a0"/>
    <w:link w:val="a6"/>
    <w:uiPriority w:val="99"/>
    <w:rsid w:val="00836F66"/>
    <w:rPr>
      <w:rFonts w:eastAsia="Times New Roman"/>
      <w:color w:val="000000"/>
      <w:sz w:val="20"/>
      <w:szCs w:val="20"/>
    </w:rPr>
  </w:style>
  <w:style w:type="paragraph" w:styleId="a8">
    <w:name w:val="footer"/>
    <w:basedOn w:val="a"/>
    <w:link w:val="a9"/>
    <w:uiPriority w:val="99"/>
    <w:unhideWhenUsed/>
    <w:rsid w:val="00836F66"/>
    <w:pPr>
      <w:tabs>
        <w:tab w:val="center" w:pos="4153"/>
        <w:tab w:val="right" w:pos="8306"/>
      </w:tabs>
      <w:snapToGrid w:val="0"/>
    </w:pPr>
    <w:rPr>
      <w:sz w:val="20"/>
      <w:szCs w:val="20"/>
    </w:rPr>
  </w:style>
  <w:style w:type="character" w:customStyle="1" w:styleId="a9">
    <w:name w:val="頁尾 字元"/>
    <w:basedOn w:val="a0"/>
    <w:link w:val="a8"/>
    <w:uiPriority w:val="99"/>
    <w:rsid w:val="00836F66"/>
    <w:rPr>
      <w:rFonts w:eastAsia="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行政院勞工委員會及所屬各機關工作場所性騷擾防治申訴及懲戒處理要點</dc:title>
  <dc:subject/>
  <dc:creator>crealy</dc:creator>
  <cp:keywords/>
  <cp:lastModifiedBy>user</cp:lastModifiedBy>
  <cp:revision>4</cp:revision>
  <cp:lastPrinted>2023-07-19T04:07:00Z</cp:lastPrinted>
  <dcterms:created xsi:type="dcterms:W3CDTF">2023-07-20T08:41:00Z</dcterms:created>
  <dcterms:modified xsi:type="dcterms:W3CDTF">2024-01-10T09:32:00Z</dcterms:modified>
</cp:coreProperties>
</file>